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33"/>
        <w:gridCol w:w="793"/>
        <w:gridCol w:w="980"/>
        <w:gridCol w:w="1132"/>
        <w:gridCol w:w="2302"/>
        <w:gridCol w:w="850"/>
        <w:gridCol w:w="993"/>
        <w:gridCol w:w="1287"/>
      </w:tblGrid>
      <w:tr w:rsidR="00EE6703" w:rsidTr="00EE6703">
        <w:tc>
          <w:tcPr>
            <w:tcW w:w="10770" w:type="dxa"/>
            <w:gridSpan w:val="8"/>
          </w:tcPr>
          <w:p w:rsidR="00EE6703" w:rsidRDefault="00EE6703" w:rsidP="00D2008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485775" cy="514350"/>
                  <wp:effectExtent l="0" t="0" r="9525" b="0"/>
                  <wp:wrapTight wrapText="bothSides">
                    <wp:wrapPolygon edited="0">
                      <wp:start x="0" y="0"/>
                      <wp:lineTo x="0" y="20800"/>
                      <wp:lineTo x="21176" y="20800"/>
                      <wp:lineTo x="21176" y="0"/>
                      <wp:lineTo x="0" y="0"/>
                    </wp:wrapPolygon>
                  </wp:wrapTight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00EE6703">
        <w:tc>
          <w:tcPr>
            <w:tcW w:w="10770" w:type="dxa"/>
            <w:gridSpan w:val="8"/>
          </w:tcPr>
          <w:p w:rsidR="00EE6703" w:rsidRDefault="00EE6703" w:rsidP="00610E50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</w:t>
            </w:r>
            <w:r w:rsidR="00610E50">
              <w:rPr>
                <w:b/>
                <w:bCs/>
                <w:sz w:val="36"/>
                <w:szCs w:val="36"/>
              </w:rPr>
              <w:t xml:space="preserve"> Física y Astronomía</w:t>
            </w:r>
            <w:r>
              <w:rPr>
                <w:b/>
                <w:bCs/>
                <w:sz w:val="36"/>
                <w:szCs w:val="36"/>
              </w:rPr>
              <w:t xml:space="preserve">          CARGA HORARIA:</w:t>
            </w:r>
            <w:r w:rsidR="00C172DF">
              <w:rPr>
                <w:b/>
                <w:bCs/>
                <w:sz w:val="36"/>
                <w:szCs w:val="36"/>
              </w:rPr>
              <w:t xml:space="preserve"> 4hs</w:t>
            </w:r>
          </w:p>
        </w:tc>
      </w:tr>
      <w:tr w:rsidR="00EE6703" w:rsidTr="00C172DF">
        <w:tc>
          <w:tcPr>
            <w:tcW w:w="243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132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302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50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93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287" w:type="dxa"/>
          </w:tcPr>
          <w:p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C172DF" w:rsidTr="00C172DF">
        <w:tc>
          <w:tcPr>
            <w:tcW w:w="2433" w:type="dxa"/>
          </w:tcPr>
          <w:p w:rsidR="00C172DF" w:rsidRDefault="00C172DF" w:rsidP="00610E5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1.- </w:t>
            </w:r>
            <w:proofErr w:type="spellStart"/>
            <w:r w:rsidR="00610E50">
              <w:rPr>
                <w:rFonts w:ascii="Arial" w:eastAsia="Arial" w:hAnsi="Arial" w:cs="Arial"/>
              </w:rPr>
              <w:t>Mamaní</w:t>
            </w:r>
            <w:proofErr w:type="spellEnd"/>
            <w:r w:rsidR="00610E50">
              <w:rPr>
                <w:rFonts w:ascii="Arial" w:eastAsia="Arial" w:hAnsi="Arial" w:cs="Arial"/>
              </w:rPr>
              <w:t xml:space="preserve"> Cáceres Yudith Mónica </w:t>
            </w:r>
            <w:proofErr w:type="spellStart"/>
            <w:r w:rsidR="00610E50">
              <w:rPr>
                <w:rFonts w:ascii="Arial" w:eastAsia="Arial" w:hAnsi="Arial" w:cs="Arial"/>
              </w:rPr>
              <w:t>Analía</w:t>
            </w:r>
            <w:proofErr w:type="spellEnd"/>
          </w:p>
        </w:tc>
        <w:tc>
          <w:tcPr>
            <w:tcW w:w="793" w:type="dxa"/>
          </w:tcPr>
          <w:p w:rsidR="00C172DF" w:rsidRDefault="00610E50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5°</w:t>
            </w:r>
          </w:p>
        </w:tc>
        <w:tc>
          <w:tcPr>
            <w:tcW w:w="980" w:type="dxa"/>
          </w:tcPr>
          <w:p w:rsidR="00C172DF" w:rsidRDefault="009E1487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C172DF">
              <w:rPr>
                <w:rFonts w:ascii="Arial" w:eastAsia="Arial" w:hAnsi="Arial" w:cs="Arial"/>
              </w:rPr>
              <w:t>º</w:t>
            </w:r>
          </w:p>
        </w:tc>
        <w:tc>
          <w:tcPr>
            <w:tcW w:w="1132" w:type="dxa"/>
          </w:tcPr>
          <w:p w:rsidR="00C172DF" w:rsidRDefault="00C172DF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  <w:tc>
          <w:tcPr>
            <w:tcW w:w="2302" w:type="dxa"/>
          </w:tcPr>
          <w:p w:rsidR="00C172DF" w:rsidRDefault="007B52B2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1.- </w:t>
            </w:r>
            <w:r w:rsidR="00610E50">
              <w:rPr>
                <w:rFonts w:ascii="Arial" w:eastAsia="Arial" w:hAnsi="Arial" w:cs="Arial"/>
              </w:rPr>
              <w:t>Castro, Fernando</w:t>
            </w:r>
          </w:p>
        </w:tc>
        <w:tc>
          <w:tcPr>
            <w:tcW w:w="850" w:type="dxa"/>
          </w:tcPr>
          <w:p w:rsidR="00C172DF" w:rsidRDefault="00610E50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C172DF">
              <w:rPr>
                <w:rFonts w:ascii="Arial" w:eastAsia="Arial" w:hAnsi="Arial" w:cs="Arial"/>
              </w:rPr>
              <w:t>º</w:t>
            </w:r>
          </w:p>
        </w:tc>
        <w:tc>
          <w:tcPr>
            <w:tcW w:w="993" w:type="dxa"/>
          </w:tcPr>
          <w:p w:rsidR="00C172DF" w:rsidRDefault="001101EA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  <w:r w:rsidR="00C172DF">
              <w:rPr>
                <w:rFonts w:ascii="Arial" w:eastAsia="Arial" w:hAnsi="Arial" w:cs="Arial"/>
              </w:rPr>
              <w:t>º</w:t>
            </w:r>
          </w:p>
        </w:tc>
        <w:tc>
          <w:tcPr>
            <w:tcW w:w="1287" w:type="dxa"/>
          </w:tcPr>
          <w:p w:rsidR="00C172DF" w:rsidRDefault="00C172DF" w:rsidP="00C172D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</w:tr>
      <w:tr w:rsidR="00C172DF" w:rsidTr="00EE6703">
        <w:tc>
          <w:tcPr>
            <w:tcW w:w="10770" w:type="dxa"/>
            <w:gridSpan w:val="8"/>
          </w:tcPr>
          <w:p w:rsidR="00C172DF" w:rsidRDefault="00C172DF" w:rsidP="00C172DF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D55806">
              <w:rPr>
                <w:rFonts w:ascii="Arial" w:hAnsi="Arial" w:cs="Arial"/>
                <w:b/>
                <w:bCs/>
                <w:u w:val="single"/>
              </w:rPr>
              <w:t>CONTENIDOS</w:t>
            </w:r>
          </w:p>
          <w:p w:rsidR="0009495E" w:rsidRPr="00D55806" w:rsidRDefault="0009495E" w:rsidP="00C172DF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</w:rPr>
            </w:pPr>
          </w:p>
          <w:p w:rsidR="00610E50" w:rsidRPr="00D55806" w:rsidRDefault="00610E50" w:rsidP="00610E50">
            <w:pPr>
              <w:spacing w:after="0" w:line="240" w:lineRule="auto"/>
              <w:ind w:left="0" w:hanging="2"/>
              <w:rPr>
                <w:rFonts w:ascii="Arial" w:eastAsia="Arial" w:hAnsi="Arial" w:cs="Arial"/>
                <w:b/>
              </w:rPr>
            </w:pPr>
            <w:r w:rsidRPr="00D55806">
              <w:rPr>
                <w:rFonts w:ascii="Arial" w:eastAsia="Arial" w:hAnsi="Arial" w:cs="Arial"/>
                <w:b/>
              </w:rPr>
              <w:t xml:space="preserve">EJE 1: </w:t>
            </w:r>
            <w:r w:rsidR="007B52B2" w:rsidRPr="00D55806">
              <w:rPr>
                <w:rFonts w:ascii="Arial" w:eastAsia="Arial" w:hAnsi="Arial" w:cs="Arial"/>
                <w:b/>
              </w:rPr>
              <w:t>INTRODUCCIÓN</w:t>
            </w:r>
            <w:r w:rsidRPr="00D55806">
              <w:rPr>
                <w:rFonts w:ascii="Arial" w:eastAsia="Arial" w:hAnsi="Arial" w:cs="Arial"/>
                <w:b/>
              </w:rPr>
              <w:t xml:space="preserve"> A LA </w:t>
            </w:r>
            <w:r w:rsidR="007B52B2" w:rsidRPr="00D55806">
              <w:rPr>
                <w:rFonts w:ascii="Arial" w:eastAsia="Arial" w:hAnsi="Arial" w:cs="Arial"/>
                <w:b/>
              </w:rPr>
              <w:t>ASTRONOMÍA</w:t>
            </w:r>
          </w:p>
          <w:p w:rsidR="00610E50" w:rsidRPr="00A4081F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</w:rPr>
              <w:t xml:space="preserve">Cosmología: La Astronomía a lo largo de la historia. Influencia en la sociedad y la cultura. Modelos del Universo. Modelo geocéntrico y heliocéntrico (de Ptolomeo a la Revolución Copernicana). Ley de Gravitación Universal de Newton. Leyes de Kepler. La esfera celeste, elementos astronómicos. Movimientos de nuestro planeta. Movimiento aparente anual del sol. Eclíptica. Constelaciones y errores en el horóscopo. Fases de la Luna. </w:t>
            </w:r>
          </w:p>
          <w:p w:rsidR="00610E50" w:rsidRPr="00D55806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  <w:p w:rsidR="00610E50" w:rsidRPr="00D55806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D55806">
              <w:rPr>
                <w:rFonts w:ascii="Arial" w:eastAsia="Arial" w:hAnsi="Arial" w:cs="Arial"/>
                <w:b/>
              </w:rPr>
              <w:t xml:space="preserve">EJE 2: </w:t>
            </w:r>
            <w:r w:rsidR="007B52B2" w:rsidRPr="00D55806">
              <w:rPr>
                <w:rFonts w:ascii="Arial" w:eastAsia="Arial" w:hAnsi="Arial" w:cs="Arial"/>
                <w:b/>
              </w:rPr>
              <w:t>FÍSICA</w:t>
            </w:r>
            <w:r w:rsidRPr="00D55806">
              <w:rPr>
                <w:rFonts w:ascii="Arial" w:eastAsia="Arial" w:hAnsi="Arial" w:cs="Arial"/>
                <w:b/>
              </w:rPr>
              <w:t xml:space="preserve"> NUCLEAR Y ELEMENTOS DE ASTROFÍSICA</w:t>
            </w:r>
          </w:p>
          <w:p w:rsidR="00610E50" w:rsidRPr="00A4081F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</w:rPr>
              <w:t>Radioactividad. Tipos de radiacio</w:t>
            </w:r>
            <w:r w:rsidR="007B52B2" w:rsidRPr="00A4081F">
              <w:rPr>
                <w:rFonts w:ascii="Arial" w:eastAsia="Arial" w:hAnsi="Arial" w:cs="Arial"/>
                <w:sz w:val="20"/>
                <w:szCs w:val="20"/>
              </w:rPr>
              <w:t xml:space="preserve">nes. Desintegración radiactiva. </w:t>
            </w:r>
            <w:r w:rsidRPr="00A4081F">
              <w:rPr>
                <w:rFonts w:ascii="Arial" w:eastAsia="Arial" w:hAnsi="Arial" w:cs="Arial"/>
                <w:sz w:val="20"/>
                <w:szCs w:val="20"/>
              </w:rPr>
              <w:t xml:space="preserve">Series radiactivas. Vida media. Mecanismo de detección de la radiación. Fuentes de radiación. Fisión y fusión nuclear: procesos y relevancia. Nuevas partículas atómicas. Fuentes de radiación. Estrellas: estructura. Evolución estelar. Agujeros negros. Galaxias: tipos, estructura. Agrupamientos de galaxias. Grupo local. </w:t>
            </w:r>
          </w:p>
          <w:p w:rsidR="00610E50" w:rsidRPr="00A4081F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610E50" w:rsidRPr="00D55806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 w:rsidRPr="00D55806">
              <w:rPr>
                <w:rFonts w:ascii="Arial" w:eastAsia="Arial" w:hAnsi="Arial" w:cs="Arial"/>
                <w:b/>
              </w:rPr>
              <w:t xml:space="preserve">EJE 3: NOCIONES DE </w:t>
            </w:r>
            <w:r w:rsidR="00D60176" w:rsidRPr="00D55806">
              <w:rPr>
                <w:rFonts w:ascii="Arial" w:eastAsia="Arial" w:hAnsi="Arial" w:cs="Arial"/>
                <w:b/>
              </w:rPr>
              <w:t>MECÁNICA</w:t>
            </w:r>
            <w:r w:rsidRPr="00D55806">
              <w:rPr>
                <w:rFonts w:ascii="Arial" w:eastAsia="Arial" w:hAnsi="Arial" w:cs="Arial"/>
                <w:b/>
              </w:rPr>
              <w:t xml:space="preserve"> RELATIVISTA</w:t>
            </w:r>
          </w:p>
          <w:p w:rsidR="00610E50" w:rsidRPr="00A4081F" w:rsidRDefault="00610E50" w:rsidP="00610E50">
            <w:pP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</w:rPr>
              <w:t xml:space="preserve">Movimiento compuesto. Transformaciones de Galileo. Experiencia de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</w:rPr>
              <w:t>Michelson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</w:rPr>
              <w:t>Morley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</w:rPr>
              <w:t xml:space="preserve">. Postulados de Einstein. Simultaneidad. Transformaciones de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</w:rPr>
              <w:t>Lorentz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</w:rPr>
              <w:t>. Contracción espacial y dilatación temporal. Cinemática relativista y adición de velocidades. Dinámica relativista. Espacio – tiempo. Paradoja de los gemelos. El hombre en el espacio. Distancias en Astronomía. Instrumentos astronómicos. Sondas espaciales. Estación espacial. Viajes interplanetarios.</w:t>
            </w:r>
          </w:p>
          <w:p w:rsidR="002C608D" w:rsidRPr="00D55806" w:rsidRDefault="002C608D" w:rsidP="00F607C3">
            <w:pPr>
              <w:spacing w:after="120" w:line="240" w:lineRule="auto"/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C172DF" w:rsidTr="00F01123">
        <w:trPr>
          <w:trHeight w:val="2121"/>
        </w:trPr>
        <w:tc>
          <w:tcPr>
            <w:tcW w:w="10770" w:type="dxa"/>
            <w:gridSpan w:val="8"/>
          </w:tcPr>
          <w:p w:rsidR="00610E50" w:rsidRPr="00D55806" w:rsidRDefault="00610E50" w:rsidP="00610E50">
            <w:pPr>
              <w:spacing w:after="0" w:line="300" w:lineRule="auto"/>
              <w:ind w:left="0" w:hanging="2"/>
              <w:rPr>
                <w:rFonts w:ascii="Arial" w:eastAsia="Arial" w:hAnsi="Arial" w:cs="Arial"/>
                <w:b/>
              </w:rPr>
            </w:pPr>
            <w:r w:rsidRPr="00D55806">
              <w:rPr>
                <w:rFonts w:ascii="Arial" w:eastAsia="Arial" w:hAnsi="Arial" w:cs="Arial"/>
                <w:b/>
              </w:rPr>
              <w:t>CRITERIOS DE EVALUACIÓN</w:t>
            </w:r>
          </w:p>
          <w:p w:rsidR="00610E50" w:rsidRPr="00A4081F" w:rsidRDefault="00610E50" w:rsidP="00610E50">
            <w:pPr>
              <w:pStyle w:val="Prrafodelista"/>
              <w:numPr>
                <w:ilvl w:val="0"/>
                <w:numId w:val="5"/>
              </w:numPr>
              <w:suppressAutoHyphens w:val="0"/>
              <w:spacing w:after="0" w:line="300" w:lineRule="auto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Uso adecuado del leng</w:t>
            </w:r>
            <w:r w:rsidR="007B52B2"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uaje propio de la asignatura: fó</w:t>
            </w: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rmulas, unidades, despeje de variables, reconocimiento de la incógnita, representar e interpretar gráficos. </w:t>
            </w:r>
          </w:p>
          <w:p w:rsidR="00610E50" w:rsidRPr="00A4081F" w:rsidRDefault="00610E50" w:rsidP="00610E50">
            <w:pPr>
              <w:pStyle w:val="Prrafodelista"/>
              <w:numPr>
                <w:ilvl w:val="0"/>
                <w:numId w:val="5"/>
              </w:numPr>
              <w:suppressAutoHyphens w:val="0"/>
              <w:spacing w:after="0" w:line="300" w:lineRule="auto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Uso de estrategias propias y exactitud en el cálculo en la resolución de ejercicios y situaciones problemáticas, con resultados coherentes con la realidad. </w:t>
            </w:r>
          </w:p>
          <w:p w:rsidR="00610E50" w:rsidRPr="00A4081F" w:rsidRDefault="00610E50" w:rsidP="00610E50">
            <w:pPr>
              <w:pStyle w:val="Prrafodelista"/>
              <w:numPr>
                <w:ilvl w:val="0"/>
                <w:numId w:val="5"/>
              </w:numPr>
              <w:suppressAutoHyphens w:val="0"/>
              <w:spacing w:after="0" w:line="300" w:lineRule="auto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Producción de trabajos personales e informes coherentes con los conceptos adquiridos en la asignatura.</w:t>
            </w:r>
          </w:p>
          <w:p w:rsidR="000207F7" w:rsidRPr="00D55806" w:rsidRDefault="00610E50" w:rsidP="000207F7">
            <w:pPr>
              <w:pStyle w:val="Prrafodelista"/>
              <w:numPr>
                <w:ilvl w:val="0"/>
                <w:numId w:val="5"/>
              </w:numPr>
              <w:suppressAutoHyphens w:val="0"/>
              <w:spacing w:after="0" w:line="300" w:lineRule="auto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Participación activa y fundamentada disciplinalmente en clase.</w:t>
            </w:r>
          </w:p>
        </w:tc>
      </w:tr>
      <w:tr w:rsidR="00C172DF" w:rsidTr="00EE6703">
        <w:tc>
          <w:tcPr>
            <w:tcW w:w="10770" w:type="dxa"/>
            <w:gridSpan w:val="8"/>
          </w:tcPr>
          <w:p w:rsidR="000207F7" w:rsidRPr="00D55806" w:rsidRDefault="000207F7" w:rsidP="000207F7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D55806">
              <w:rPr>
                <w:rFonts w:ascii="Arial" w:hAnsi="Arial" w:cs="Arial"/>
                <w:b/>
                <w:bCs/>
              </w:rPr>
              <w:t>BIBLIOGRAFÍA DEL ALUMNO</w:t>
            </w:r>
            <w:r w:rsidR="00C172DF" w:rsidRPr="00D55806">
              <w:rPr>
                <w:rFonts w:ascii="Arial" w:hAnsi="Arial" w:cs="Arial"/>
                <w:b/>
                <w:bCs/>
              </w:rPr>
              <w:t>:</w:t>
            </w:r>
          </w:p>
          <w:p w:rsidR="000207F7" w:rsidRPr="00A4081F" w:rsidRDefault="000207F7" w:rsidP="00D55806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Aristegui, R. –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Baredes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, C. –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Dasso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, J. FISICA 1 y 2. Ed. Santillana Polimodal. 2004. Buenos Aires. </w:t>
            </w:r>
          </w:p>
          <w:p w:rsidR="00F01123" w:rsidRPr="00A4081F" w:rsidRDefault="000207F7" w:rsidP="00D55806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Fernández Cruz, R – Sanz Recio, F – Lozano Pradillo, A – ENLACE 2 FISICA. ED.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Vicens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 Vives. 2012. Madrid – España. </w:t>
            </w: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Feinstein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, A. </w:t>
            </w:r>
          </w:p>
          <w:p w:rsidR="00F01123" w:rsidRPr="00A4081F" w:rsidRDefault="00F01123" w:rsidP="00D55806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proofErr w:type="spellStart"/>
            <w:r w:rsidRPr="00A4081F">
              <w:rPr>
                <w:rFonts w:ascii="Arial" w:hAnsi="Arial" w:cs="Arial"/>
                <w:sz w:val="20"/>
                <w:szCs w:val="20"/>
              </w:rPr>
              <w:t>Hewitt</w:t>
            </w:r>
            <w:proofErr w:type="spellEnd"/>
            <w:r w:rsidRPr="00A4081F">
              <w:rPr>
                <w:rFonts w:ascii="Arial" w:hAnsi="Arial" w:cs="Arial"/>
                <w:sz w:val="20"/>
                <w:szCs w:val="20"/>
              </w:rPr>
              <w:t>, P. G. (2004). Física Conceptual. México. Ed. Addison Wesley.</w:t>
            </w:r>
          </w:p>
          <w:p w:rsidR="000207F7" w:rsidRPr="00A4081F" w:rsidRDefault="000207F7" w:rsidP="00D55806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Objetivo Universo: Astronomía curso completo de actualización. COLIHUE 2005. Bs As.</w:t>
            </w:r>
          </w:p>
          <w:p w:rsidR="00F83879" w:rsidRPr="00A4081F" w:rsidRDefault="000207F7" w:rsidP="00D55806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/>
              <w:ind w:leftChars="0" w:left="303" w:firstLineChars="0" w:hanging="142"/>
              <w:textDirection w:val="lrTb"/>
              <w:textAlignment w:val="auto"/>
              <w:outlineLvl w:val="9"/>
              <w:rPr>
                <w:rFonts w:ascii="Arial" w:eastAsia="Arial" w:hAnsi="Arial" w:cs="Arial"/>
                <w:sz w:val="20"/>
                <w:szCs w:val="20"/>
                <w:lang w:eastAsia="es-AR"/>
              </w:rPr>
            </w:pPr>
            <w:proofErr w:type="spellStart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>Gangui</w:t>
            </w:r>
            <w:proofErr w:type="spellEnd"/>
            <w:r w:rsidRPr="00A4081F">
              <w:rPr>
                <w:rFonts w:ascii="Arial" w:eastAsia="Arial" w:hAnsi="Arial" w:cs="Arial"/>
                <w:sz w:val="20"/>
                <w:szCs w:val="20"/>
                <w:lang w:eastAsia="es-AR"/>
              </w:rPr>
              <w:t xml:space="preserve">, Alejandro. Cosmología. Ministerio de Educación de la Nación. INET 2009. Bs As. </w:t>
            </w:r>
          </w:p>
          <w:p w:rsidR="000207F7" w:rsidRPr="00D55806" w:rsidRDefault="000207F7" w:rsidP="000207F7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" w:hAnsi="Arial" w:cs="Arial"/>
                <w:lang w:eastAsia="es-AR"/>
              </w:rPr>
            </w:pPr>
          </w:p>
        </w:tc>
      </w:tr>
    </w:tbl>
    <w:p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B1AE21-1F27-43F0-9102-48B3870C4A1C}"/>
    <w:embedBold r:id="rId2" w:fontKey="{FACB9E8F-F570-4E41-86DC-1353DBA906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20648F0-6027-4DA1-90B3-81FAADD494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266C5C-6152-4E41-9C48-493579A0C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F4B594-85BB-4868-ADFF-435C59222C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1016B"/>
    <w:multiLevelType w:val="hybridMultilevel"/>
    <w:tmpl w:val="0C0ED70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32C88"/>
    <w:multiLevelType w:val="hybridMultilevel"/>
    <w:tmpl w:val="43162D5A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>
    <w:nsid w:val="25A265FB"/>
    <w:multiLevelType w:val="hybridMultilevel"/>
    <w:tmpl w:val="4BC40DB2"/>
    <w:lvl w:ilvl="0" w:tplc="6914B2BA"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A76EF1"/>
    <w:multiLevelType w:val="hybridMultilevel"/>
    <w:tmpl w:val="3A8C66C2"/>
    <w:lvl w:ilvl="0" w:tplc="6914B2BA"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>
    <w:nsid w:val="693D1820"/>
    <w:multiLevelType w:val="hybridMultilevel"/>
    <w:tmpl w:val="94CAAC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374526"/>
    <w:multiLevelType w:val="hybridMultilevel"/>
    <w:tmpl w:val="1250C598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207F7"/>
    <w:rsid w:val="00026468"/>
    <w:rsid w:val="0009495E"/>
    <w:rsid w:val="001101EA"/>
    <w:rsid w:val="00215F3E"/>
    <w:rsid w:val="002544E5"/>
    <w:rsid w:val="002C608D"/>
    <w:rsid w:val="00392B2A"/>
    <w:rsid w:val="00610E50"/>
    <w:rsid w:val="007700B9"/>
    <w:rsid w:val="007A26E6"/>
    <w:rsid w:val="007B52B2"/>
    <w:rsid w:val="007D7438"/>
    <w:rsid w:val="009E1487"/>
    <w:rsid w:val="00A26F9E"/>
    <w:rsid w:val="00A4081F"/>
    <w:rsid w:val="00C172DF"/>
    <w:rsid w:val="00D20088"/>
    <w:rsid w:val="00D55806"/>
    <w:rsid w:val="00D60176"/>
    <w:rsid w:val="00E86AB3"/>
    <w:rsid w:val="00EE6703"/>
    <w:rsid w:val="00F01123"/>
    <w:rsid w:val="00F607C3"/>
    <w:rsid w:val="00F8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Yudith</cp:lastModifiedBy>
  <cp:revision>3</cp:revision>
  <cp:lastPrinted>2026-04-01T02:25:00Z</cp:lastPrinted>
  <dcterms:created xsi:type="dcterms:W3CDTF">2026-04-06T04:58:00Z</dcterms:created>
  <dcterms:modified xsi:type="dcterms:W3CDTF">2026-04-06T05:00:00Z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3969e4eb-04af-4d08-b8d1-9aaa24696372</vt:lpwstr>
  </property>
</Properties>
</file>